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құқық кафедрасы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3D06A1" w:rsidRPr="000E6DDE" w:rsidRDefault="003D06A1" w:rsidP="000E6D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Силлабус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 w:rsidRPr="000E6DDE">
        <w:rPr>
          <w:rFonts w:ascii="Times New Roman" w:hAnsi="Times New Roman"/>
          <w:b/>
          <w:bCs/>
          <w:lang w:val="kk-KZ"/>
        </w:rPr>
        <w:t>201</w:t>
      </w:r>
      <w:r w:rsidR="005A1819">
        <w:rPr>
          <w:rFonts w:ascii="Times New Roman" w:hAnsi="Times New Roman"/>
          <w:b/>
          <w:bCs/>
          <w:lang w:val="kk-KZ"/>
        </w:rPr>
        <w:t>8</w:t>
      </w:r>
      <w:r w:rsidRPr="000E6DDE">
        <w:rPr>
          <w:rFonts w:ascii="Times New Roman" w:hAnsi="Times New Roman"/>
          <w:b/>
          <w:bCs/>
          <w:lang w:val="kk-KZ"/>
        </w:rPr>
        <w:t>-201</w:t>
      </w:r>
      <w:r w:rsidR="005A1819">
        <w:rPr>
          <w:rFonts w:ascii="Times New Roman" w:hAnsi="Times New Roman"/>
          <w:b/>
          <w:bCs/>
          <w:lang w:val="kk-KZ"/>
        </w:rPr>
        <w:t>9</w:t>
      </w:r>
      <w:r w:rsidRPr="000E6DDE">
        <w:rPr>
          <w:rFonts w:ascii="Times New Roman" w:hAnsi="Times New Roman"/>
          <w:b/>
          <w:bCs/>
          <w:lang w:val="kk-KZ"/>
        </w:rPr>
        <w:t xml:space="preserve"> оқу жылының көктемгі семестрі</w:t>
      </w: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"/>
        <w:gridCol w:w="1809"/>
        <w:gridCol w:w="2127"/>
        <w:gridCol w:w="708"/>
        <w:gridCol w:w="1134"/>
        <w:gridCol w:w="851"/>
        <w:gridCol w:w="850"/>
        <w:gridCol w:w="1276"/>
        <w:gridCol w:w="1027"/>
        <w:gridCol w:w="14"/>
      </w:tblGrid>
      <w:tr w:rsidR="003D06A1" w:rsidRPr="000E6DDE" w:rsidTr="000E6DDE">
        <w:trPr>
          <w:gridAfter w:val="1"/>
          <w:wAfter w:w="12" w:type="dxa"/>
          <w:trHeight w:val="265"/>
        </w:trPr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  <w:r w:rsidRPr="000E6DDE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3D06A1" w:rsidRPr="000E6DDE" w:rsidTr="000E6DDE">
        <w:trPr>
          <w:gridAfter w:val="1"/>
          <w:wAfter w:w="12" w:type="dxa"/>
          <w:trHeight w:val="265"/>
        </w:trPr>
        <w:tc>
          <w:tcPr>
            <w:tcW w:w="1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11B214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ҚР және шет елдердің</w:t>
            </w:r>
            <w:r w:rsidR="00B019DD">
              <w:rPr>
                <w:rFonts w:ascii="Times New Roman" w:hAnsi="Times New Roman"/>
                <w:lang w:val="kk-KZ"/>
              </w:rPr>
              <w:t xml:space="preserve"> қылмыстық процессуалдық құқығы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Б</w:t>
            </w:r>
            <w:r w:rsidRPr="000E6DDE">
              <w:rPr>
                <w:rFonts w:ascii="Times New Roman" w:hAnsi="Times New Roman"/>
              </w:rPr>
              <w:t>К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E6DDE">
              <w:rPr>
                <w:rFonts w:ascii="Times New Roman" w:hAnsi="Times New Roman"/>
                <w:color w:val="FF0000"/>
              </w:rPr>
              <w:t>6</w:t>
            </w: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Лектор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pStyle w:val="4"/>
              <w:spacing w:before="0"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E6DDE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0E6DDE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0E6DDE">
              <w:rPr>
                <w:rFonts w:ascii="Times New Roman" w:hAnsi="Times New Roman"/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en-US"/>
              </w:rPr>
              <w:t>e</w:t>
            </w:r>
            <w:r w:rsidRPr="000E6DDE">
              <w:rPr>
                <w:rFonts w:ascii="Times New Roman" w:hAnsi="Times New Roman"/>
                <w:bCs/>
              </w:rPr>
              <w:t>-</w:t>
            </w:r>
            <w:r w:rsidRPr="000E6DDE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E6DDE"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0E6DDE">
        <w:trPr>
          <w:gridAfter w:val="1"/>
          <w:wAfter w:w="12" w:type="dxa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0E6DDE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 xml:space="preserve">Аудитория </w:t>
            </w:r>
            <w:r w:rsidR="000E6DDE" w:rsidRPr="000E6DDE">
              <w:rPr>
                <w:rFonts w:ascii="Times New Roman" w:hAnsi="Times New Roman"/>
                <w:bCs/>
              </w:rPr>
              <w:t>308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D06A1" w:rsidRPr="005A1819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E6DDE">
              <w:rPr>
                <w:rFonts w:ascii="Times New Roman" w:hAnsi="Times New Roman"/>
              </w:rPr>
              <w:t>кадеми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>ялық таныстырылуы(</w:t>
            </w:r>
            <w:r w:rsidRPr="000E6DDE">
              <w:rPr>
                <w:rFonts w:ascii="Times New Roman" w:hAnsi="Times New Roman"/>
              </w:rPr>
              <w:t>презентация</w:t>
            </w:r>
            <w:r w:rsidRPr="000E6DDE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Пәннің мақсаты: </w:t>
            </w:r>
            <w:r w:rsidRPr="000E6DDE">
              <w:rPr>
                <w:rFonts w:ascii="Times New Roman" w:hAnsi="Times New Roman"/>
                <w:lang w:val="kk-KZ" w:eastAsia="ru-RU"/>
              </w:rPr>
              <w:t>ҚР және шет елдердің қылмыстық процессуалдық заңдарын қолдана отырып,  қылмыстық құқық бұзушылықтарды ашу, тергеу және істі сотта қарау бойынша сот-тергеу органдарының мемлекеттік қызметтеріне арналған заң ережелеріне талдау жасау, сонымен қатар қылмыстық істер бойынша халықаралық ынтымақтастыққа арналған заң ережелерін қарастыру.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Нәтижелері: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1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0E6DDE">
              <w:rPr>
                <w:rFonts w:ascii="Times New Roman" w:hAnsi="Times New Roman"/>
                <w:lang w:val="kk-KZ" w:eastAsia="ru-RU"/>
              </w:rPr>
              <w:t>пән қылмыстық процессуалдық кодекстің ережелеріне сүйене отырып сот-тергеу органдарында, адвокаттық қызметтерде қылмыстық істер бойынша іс жүргізудің ережелерін дұрыс қолдануды үйретеді;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шет елдердің қылмыстық процессуалдық заң ережелерін салыстырмалы түрде меңгереді;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сот-тергеу органдарының қылмыстық істер бойынша қазметтеріне арналған зерттеушілердің пікірлеріне баға береді;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қазіргі қылмыстық процессуалдық кодекстегі жаңа ұғымдардың қандай шет елдердің қылмыстық процесінен алынғандығымен танысады;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5заңгер ретінде практикалық есептерді шешіп, құқықтық баға береді;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заңгерлік мамандығы бойынша кәсіби даярлыққа үйренеді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7 сот-тергеу органдарының қылмыстық істер бойынша қызметтерін жетілдіру амалдарын қарастыра біледі; 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бұрын қолданыста болған заңдармен 2017 жылы қабылданған Қылмыстық процессуалдық кодекстің айырмашылықтарын меңгереді;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қылмыстық істер бойынша тергеу органдарының процессуалдық құжаттарын толтыра біледі.</w:t>
            </w:r>
          </w:p>
          <w:p w:rsidR="003D06A1" w:rsidRPr="000E6DDE" w:rsidRDefault="003D06A1" w:rsidP="000E6D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3D06A1" w:rsidRPr="000E6DDE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 және Ерекше бөлімдері.</w:t>
            </w:r>
          </w:p>
        </w:tc>
      </w:tr>
      <w:tr w:rsidR="003D06A1" w:rsidRPr="000E6DDE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 xml:space="preserve">1. </w:t>
            </w:r>
            <w:r w:rsidRPr="000E6DDE">
              <w:rPr>
                <w:rFonts w:ascii="Times New Roman" w:hAnsi="Times New Roman"/>
                <w:lang w:val="kk-KZ"/>
              </w:rPr>
              <w:t>Қазақстан Республикасының Қылмыстық процестік Кодексі. 2014 ж 4 шілдеде қабылданылған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3. Қазақстан Республикасы Жоғарғы Сотынының нормативтік қаулыларының жинағы.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</w:tc>
      </w:tr>
      <w:tr w:rsidR="003D06A1" w:rsidRPr="005A1819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3D06A1" w:rsidRPr="005A1819" w:rsidTr="000E6DDE">
        <w:trPr>
          <w:gridBefore w:val="1"/>
          <w:wBefore w:w="72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3D06A1" w:rsidRPr="000E6DDE" w:rsidRDefault="003D06A1" w:rsidP="000E6DDE">
      <w:pPr>
        <w:spacing w:after="0" w:line="240" w:lineRule="auto"/>
        <w:contextualSpacing/>
        <w:rPr>
          <w:lang w:val="kk-KZ"/>
        </w:rPr>
      </w:pPr>
    </w:p>
    <w:p w:rsidR="003D06A1" w:rsidRPr="000E6DDE" w:rsidRDefault="003D06A1" w:rsidP="000E6DD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0E6DDE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3D06A1" w:rsidRPr="000E6DDE" w:rsidTr="00CF2E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3D06A1" w:rsidRPr="000E6DDE" w:rsidTr="00CF2E82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дәріс. ҚР және шет елдердің  қылмыстық процессуалдық құқығының дамуы, міндеттері мен жүйесі.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ҚР қылмыстық процесінің міндеттерін Конституциялық азаматтардың құқықтарымен байланысын анықтаңыз. 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ҚР қылмыстық процестік құқығы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қандай типтегі процеске неліктен жатады?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2 дәріс. ҚР және шет елдердің қылмыстық процессуалдық құқығының негіздері.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Неліктен Конституциядағы адам мен азаматтардың құқықтары ҚР Қылмыстық процессуалдық заңында қағида ретінде анықталған?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процессуалдық құқықтың қағидаларының сот-тергеу органдары қызметінде бұзылуының салдары.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3 дәріс. ҚР және шет елдердің  қылмыстық процессіне қатысушылар.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практикалық 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Неліктен судья айыптау және ақтау тараптарына жатпайды?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Прокуратура қылмыстық процесте қандай жағдайларда айыптау органы ретінде қатысады?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1. Судья, прокурор, тергеуші, тергеу бөлімінің бастығы, анықтаушы және анықтау органы бастығының өкілеттіктері.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19</w:t>
            </w:r>
          </w:p>
        </w:tc>
      </w:tr>
      <w:tr w:rsidR="003D06A1" w:rsidRPr="000E6DDE" w:rsidTr="00CF2E82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дәріс. ҚР қылмыстық процессуалдық құқығындағы ақтау (реаблитация)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Заңсыз жауаптылыққа тартылған адамдардың бұзылған құқықтары мен шеккен зардаптарын қалпына келтіру.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Заңсыз жауаптылыққа тартылған адам бұзылған құқықтарын, зардаптарын қалпына келтіргенде қандай құжаттар жинауы керек екендігін анықтаңыз.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977B41" w:rsidRPr="000E6DDE">
              <w:rPr>
                <w:rFonts w:ascii="Times New Roman" w:hAnsi="Times New Roman"/>
                <w:lang w:val="kk-KZ"/>
              </w:rPr>
              <w:t>ҚР ақтау институтының тарихи қолданылу кезеңдерін көрсетіңіз.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 xml:space="preserve">5 дәріс. ҚР және шет елдердің  қылмыстық процессуалдық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құқығындағы дәледемелер мен дәлелдеу.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>Д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>әлелдеме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>ні жарамсыз деп танудың себептері.</w:t>
            </w:r>
            <w:r w:rsidR="00977B41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Тек жанама дәлелдемелердің негізінде айыптауды қолдануға бола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2. Дәлелдеу процесі және оның элементтері.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3D06A1" w:rsidRPr="000E6DDE" w:rsidTr="00CF2E82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6 дәріс. ҚР және шет елдердің  қылмыстық процессуалдық құқығындағы процессуалдық мәжбүрлеу шараларының түсінігі және түрлері.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Миранда ережесіне нелер жатады?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Бұлтартпау шарасын таңдау туралы қаулының үлгісін жасаңыз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3D06A1" w:rsidRPr="000E6DDE" w:rsidTr="00CF2E82">
        <w:trPr>
          <w:trHeight w:val="8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дәріс.  Қылмыстық істер бойынша сотқа дейінгі өндірістің басталуы және жалпы ережелері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58780D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Тергеушінің істі өз өндірісіне қабылдаған кезде шығаратын процессуалдық құжатын анықтап, оны өз бетіңізше жасаңыз. </w:t>
            </w:r>
          </w:p>
          <w:p w:rsidR="003D06A1" w:rsidRPr="000E6DDE" w:rsidRDefault="003D06A1" w:rsidP="000E6D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Азаматтардың арыздарын Біріңғай реестерге тіркеудің және жауабын азаматқа хабарлаудың тәртібін кезектілікпен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СОӨЖ, СӨЖ 3. Сотқа дейінгі өндірістің жалпы жағдайлары. </w:t>
            </w:r>
            <w:r w:rsidRPr="000E6DDE">
              <w:rPr>
                <w:rFonts w:ascii="Times New Roman" w:hAnsi="Times New Roman"/>
              </w:rPr>
              <w:t xml:space="preserve">24 </w:t>
            </w:r>
            <w:proofErr w:type="spellStart"/>
            <w:r w:rsidRPr="000E6DDE">
              <w:rPr>
                <w:rFonts w:ascii="Times New Roman" w:hAnsi="Times New Roman"/>
              </w:rPr>
              <w:t>тарау</w:t>
            </w:r>
            <w:proofErr w:type="spellEnd"/>
            <w:r w:rsidRPr="000E6DDE">
              <w:rPr>
                <w:rFonts w:ascii="Times New Roman" w:hAnsi="Times New Roman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19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3D06A1" w:rsidRPr="000E6DDE" w:rsidTr="00CF2E8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 w:rsidRPr="000E6DDE">
              <w:rPr>
                <w:rFonts w:ascii="Times New Roman" w:hAnsi="Times New Roman"/>
                <w:b/>
                <w:lang w:val="en-US"/>
              </w:rPr>
              <w:t>Midterm</w:t>
            </w:r>
            <w:r w:rsidRPr="000E6DDE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3D06A1" w:rsidRPr="000E6DDE" w:rsidTr="00CF2E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8 дәріс. Тергеу әрекеттері дәлелдемелерді жинаудың құралы ретінде.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түсінігі мен жүйесі.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әрекеттерінің бірі бойынша хаттаманың үлгісін жасаңыз.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әрекеттерерінің барысын бекіту құралдарының түрлері және оған қойылатын талаптар.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9 дәріс. Тергеу әрекеттерінің процессуалдық сипаттамасы.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түрлері.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Беттестіру кезінде бұрынғы жауаптардағы қарама-қайшылық жойылмаса тергеуші не істеуі керек?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Тінту өткізу туралы қаулының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4. Ерекше өндіріске жататын істерді жүргізудің тәртібі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</w:t>
            </w:r>
          </w:p>
        </w:tc>
      </w:tr>
      <w:tr w:rsidR="003D06A1" w:rsidRPr="000E6DDE" w:rsidTr="00CF2E82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дәріс. Қылмыстық процессуалдық құқықтағы сотқа дейінгі тергеуді аяқтау.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процеске қатысушыларды іс материалдарымен таныстыру және айыптау актісін толтыру.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Тергеуді аяқтадым деп санау үшін қандай әрекеттер орындалған болуы керек?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9B5D26"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FC683E" w:rsidRPr="000E6DDE">
              <w:rPr>
                <w:rFonts w:ascii="Times New Roman" w:hAnsi="Times New Roman"/>
                <w:snapToGrid w:val="0"/>
                <w:lang w:val="kk-KZ"/>
              </w:rPr>
              <w:t>Айыптау актісінің құрылысын ескеріп, қысқаша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 xml:space="preserve">11 дәріс. Айыптау актісімен келіп түскен істер бойынша </w:t>
            </w:r>
            <w:r w:rsidRPr="000E6DDE">
              <w:rPr>
                <w:rFonts w:ascii="Times New Roman" w:hAnsi="Times New Roman"/>
                <w:lang w:val="kk-KZ"/>
              </w:rPr>
              <w:lastRenderedPageBreak/>
              <w:t>прокурорлық қызмет.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 практикалық сабақ. Айыптау актісімен келіп түскен істерді прокурордың қарауы және сот қаруына жолдау.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FC683E" w:rsidRPr="000E6DDE">
              <w:rPr>
                <w:rFonts w:ascii="Times New Roman" w:hAnsi="Times New Roman"/>
                <w:lang w:val="kk-KZ"/>
              </w:rPr>
              <w:t xml:space="preserve"> Прокурор айыптау актісімен келіп түскен істерді қандай жағдайларда қайта тергеуге қайтаруы керек.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FC683E" w:rsidRPr="000E6DDE">
              <w:rPr>
                <w:rFonts w:ascii="Times New Roman" w:hAnsi="Times New Roman"/>
                <w:snapToGrid w:val="0"/>
                <w:lang w:val="kk-KZ"/>
              </w:rPr>
              <w:t xml:space="preserve">Прокурордың айыптау актісін қайта жазып, істі сотқа жолдайтын себебін анықтаңыз.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5. Жеке айыптау істері бойынша өндірістің ерекшеліктері 47 тарау.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дәріс. Басты сот талқылауын тағайындау және сот тергеуі.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Айыптау актісімен келіп түскен істерді сот мәжілісіне дайындау және сот тергеуі.</w:t>
            </w:r>
          </w:p>
          <w:p w:rsidR="00FC683E" w:rsidRPr="000E6DDE" w:rsidRDefault="00FC683E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Басты сот талқылауын тағайындау туралы қаулының элементтерін анықтаңыз.</w:t>
            </w:r>
          </w:p>
          <w:p w:rsidR="00FC683E" w:rsidRPr="000E6DDE" w:rsidRDefault="00FC683E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Судья ретінде басты сот талқылауын тағайындауға дайындық жұмыстарының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дәріс. Апелляциялық және кассациялық өндісі.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  <w:r w:rsidR="00FC683E" w:rsidRPr="000E6DDE">
              <w:rPr>
                <w:rFonts w:ascii="Times New Roman" w:hAnsi="Times New Roman"/>
                <w:lang w:val="kk-KZ"/>
              </w:rPr>
              <w:t xml:space="preserve"> </w:t>
            </w:r>
            <w:r w:rsidR="00193E21" w:rsidRPr="000E6DDE">
              <w:rPr>
                <w:rFonts w:ascii="Times New Roman" w:hAnsi="Times New Roman"/>
                <w:lang w:val="kk-KZ"/>
              </w:rPr>
              <w:t>Апелляциялық сатыдағы соттар қандай жағдайларда қаулы шығарды?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="00193E21" w:rsidRPr="000E6DDE">
              <w:rPr>
                <w:rFonts w:ascii="Times New Roman" w:hAnsi="Times New Roman"/>
                <w:lang w:val="kk-KZ"/>
              </w:rPr>
              <w:t xml:space="preserve"> Апелляциялық сатыда істерді қауу кезіндегі процессуалдық мерзімдердің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6. Процессуалдық келісім жасалған істер бойынша өндірістің негізі мен тәртібі.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14 дәріс.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  <w:p w:rsidR="00CA6D26" w:rsidRPr="000E6DDE" w:rsidRDefault="00CA6D26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Қылмыстық істер бойынша шет елдердің құқық қорғау органдарына құқықтық көмек көрсету кімнің санкциясымен жүргізіледі?</w:t>
            </w:r>
          </w:p>
          <w:p w:rsidR="00CA6D26" w:rsidRPr="000E6DDE" w:rsidRDefault="00CA6D26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ҚР азаматын шет елдің сот-тергеу органдарына берудің негіздерін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дәріс. Қылмыстық процестегі экстрадиция институты.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Бас бостандығынан айыруға сотталған адамды жаза өтеу үшін азаматы болып табылатын мемлекетке беру.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</w:t>
            </w:r>
            <w:r w:rsidR="00CA6D26" w:rsidRPr="000E6DDE">
              <w:rPr>
                <w:rFonts w:ascii="Times New Roman" w:hAnsi="Times New Roman"/>
                <w:snapToGrid w:val="0"/>
                <w:lang w:val="kk-KZ"/>
              </w:rPr>
              <w:t xml:space="preserve">  Халықаралық құқық бойынша қандай жағдайларда адамды басқа шет елге ұстап беруге болмайды? </w:t>
            </w:r>
          </w:p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="00CA6D26" w:rsidRPr="000E6DDE">
              <w:rPr>
                <w:rFonts w:ascii="Times New Roman" w:hAnsi="Times New Roman"/>
                <w:snapToGrid w:val="0"/>
                <w:lang w:val="kk-KZ"/>
              </w:rPr>
              <w:t xml:space="preserve"> Шет ел азаматы ҚР сотталса оны өз мемлекетіне жаза мерзімі аяқталмай тұрып беруге бола ма?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3D06A1" w:rsidRPr="000E6DDE" w:rsidTr="00CF2E8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СОӨЖ, СӨЖ 7. Алқа билердің қатысуымен жүргізілетін сот өндірісінің ерекшеліктері.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14</w:t>
            </w:r>
          </w:p>
        </w:tc>
      </w:tr>
      <w:tr w:rsidR="003D06A1" w:rsidRPr="000E6DDE" w:rsidTr="00CF2E8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3D06A1" w:rsidRPr="000E6DDE" w:rsidTr="00CF2E8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1" w:rsidRPr="000E6DDE" w:rsidRDefault="003D06A1" w:rsidP="000E6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9F2D83" w:rsidRPr="000E6DDE" w:rsidRDefault="009F2D83" w:rsidP="000E6DDE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3D06A1" w:rsidRPr="000E6DDE" w:rsidRDefault="009F2D83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E6DDE">
        <w:rPr>
          <w:rFonts w:ascii="Times New Roman" w:hAnsi="Times New Roman"/>
          <w:lang w:val="kk-KZ" w:eastAsia="ru-RU"/>
        </w:rPr>
        <w:t xml:space="preserve">ХҚ кафедрасының меңгерушісі з.ғ.д., профессор                                        Сайрамбаева Ж.Т. </w:t>
      </w:r>
    </w:p>
    <w:p w:rsidR="003D06A1" w:rsidRPr="000E6DDE" w:rsidRDefault="003D06A1" w:rsidP="000E6DDE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E6DDE">
        <w:rPr>
          <w:rFonts w:ascii="Times New Roman" w:hAnsi="Times New Roman"/>
          <w:lang w:eastAsia="ru-RU"/>
        </w:rPr>
        <w:t xml:space="preserve">Лектор </w:t>
      </w:r>
      <w:r w:rsidRPr="000E6DDE">
        <w:rPr>
          <w:rFonts w:ascii="Times New Roman" w:hAnsi="Times New Roman"/>
          <w:lang w:val="kk-KZ" w:eastAsia="ru-RU"/>
        </w:rPr>
        <w:t>з</w:t>
      </w:r>
      <w:proofErr w:type="gramStart"/>
      <w:r w:rsidRPr="000E6DDE">
        <w:rPr>
          <w:rFonts w:ascii="Times New Roman" w:hAnsi="Times New Roman"/>
          <w:lang w:eastAsia="ru-RU"/>
        </w:rPr>
        <w:t>.</w:t>
      </w:r>
      <w:r w:rsidRPr="000E6DDE">
        <w:rPr>
          <w:rFonts w:ascii="Times New Roman" w:hAnsi="Times New Roman"/>
          <w:lang w:val="kk-KZ" w:eastAsia="ru-RU"/>
        </w:rPr>
        <w:t>ғ</w:t>
      </w:r>
      <w:r w:rsidRPr="000E6DDE">
        <w:rPr>
          <w:rFonts w:ascii="Times New Roman" w:hAnsi="Times New Roman"/>
          <w:lang w:eastAsia="ru-RU"/>
        </w:rPr>
        <w:t>.</w:t>
      </w:r>
      <w:proofErr w:type="gramEnd"/>
      <w:r w:rsidRPr="000E6DDE">
        <w:rPr>
          <w:rFonts w:ascii="Times New Roman" w:hAnsi="Times New Roman"/>
          <w:lang w:val="kk-KZ" w:eastAsia="ru-RU"/>
        </w:rPr>
        <w:t>к</w:t>
      </w:r>
      <w:r w:rsidRPr="000E6DDE">
        <w:rPr>
          <w:rFonts w:ascii="Times New Roman" w:hAnsi="Times New Roman"/>
          <w:lang w:eastAsia="ru-RU"/>
        </w:rPr>
        <w:t xml:space="preserve">., доцент        </w:t>
      </w:r>
      <w:bookmarkStart w:id="0" w:name="_GoBack"/>
      <w:bookmarkEnd w:id="0"/>
      <w:r w:rsidRPr="000E6DDE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Pr="000E6DDE">
        <w:rPr>
          <w:rFonts w:ascii="Times New Roman" w:hAnsi="Times New Roman"/>
          <w:lang w:val="kk-KZ" w:eastAsia="ru-RU"/>
        </w:rPr>
        <w:t xml:space="preserve">        Әпенов С.М. </w:t>
      </w:r>
    </w:p>
    <w:sectPr w:rsidR="003D06A1" w:rsidRPr="000E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E"/>
    <w:rsid w:val="000E6DDE"/>
    <w:rsid w:val="00193E21"/>
    <w:rsid w:val="00330408"/>
    <w:rsid w:val="003D06A1"/>
    <w:rsid w:val="004D3563"/>
    <w:rsid w:val="0058780D"/>
    <w:rsid w:val="005A1819"/>
    <w:rsid w:val="0064413F"/>
    <w:rsid w:val="008F2BD7"/>
    <w:rsid w:val="00977B41"/>
    <w:rsid w:val="009B5D26"/>
    <w:rsid w:val="009F2D83"/>
    <w:rsid w:val="00A725B9"/>
    <w:rsid w:val="00B019DD"/>
    <w:rsid w:val="00CA1F61"/>
    <w:rsid w:val="00CA6D26"/>
    <w:rsid w:val="00CF2E82"/>
    <w:rsid w:val="00EA7EFE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3D06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A1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3D06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2018-02-14T07:37:00Z</cp:lastPrinted>
  <dcterms:created xsi:type="dcterms:W3CDTF">2018-02-13T13:32:00Z</dcterms:created>
  <dcterms:modified xsi:type="dcterms:W3CDTF">2018-12-19T12:02:00Z</dcterms:modified>
</cp:coreProperties>
</file>